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0A8" w:rsidRPr="003610A8" w:rsidRDefault="003610A8" w:rsidP="003610A8">
      <w:pPr>
        <w:shd w:val="clear" w:color="auto" w:fill="FFFFFF"/>
        <w:spacing w:before="161" w:line="240" w:lineRule="auto"/>
        <w:outlineLvl w:val="0"/>
        <w:rPr>
          <w:rFonts w:ascii="Arial" w:eastAsia="Times New Roman" w:hAnsi="Arial" w:cs="Arial"/>
          <w:b/>
          <w:bCs/>
          <w:color w:val="000000"/>
          <w:kern w:val="36"/>
          <w:sz w:val="48"/>
          <w:szCs w:val="48"/>
          <w:lang w:eastAsia="ru-RU"/>
        </w:rPr>
      </w:pPr>
      <w:r w:rsidRPr="003610A8">
        <w:rPr>
          <w:rFonts w:ascii="Arial" w:eastAsia="Times New Roman" w:hAnsi="Arial" w:cs="Arial"/>
          <w:b/>
          <w:bCs/>
          <w:color w:val="000000"/>
          <w:kern w:val="36"/>
          <w:sz w:val="48"/>
          <w:szCs w:val="48"/>
          <w:lang w:eastAsia="ru-RU"/>
        </w:rPr>
        <w:t xml:space="preserve">&lt;Письмо&gt; </w:t>
      </w:r>
      <w:proofErr w:type="spellStart"/>
      <w:r w:rsidRPr="003610A8">
        <w:rPr>
          <w:rFonts w:ascii="Arial" w:eastAsia="Times New Roman" w:hAnsi="Arial" w:cs="Arial"/>
          <w:b/>
          <w:bCs/>
          <w:color w:val="000000"/>
          <w:kern w:val="36"/>
          <w:sz w:val="48"/>
          <w:szCs w:val="48"/>
          <w:lang w:eastAsia="ru-RU"/>
        </w:rPr>
        <w:t>Роспотребнадзора</w:t>
      </w:r>
      <w:proofErr w:type="spellEnd"/>
      <w:r w:rsidRPr="003610A8">
        <w:rPr>
          <w:rFonts w:ascii="Arial" w:eastAsia="Times New Roman" w:hAnsi="Arial" w:cs="Arial"/>
          <w:b/>
          <w:bCs/>
          <w:color w:val="000000"/>
          <w:kern w:val="36"/>
          <w:sz w:val="48"/>
          <w:szCs w:val="48"/>
          <w:lang w:eastAsia="ru-RU"/>
        </w:rPr>
        <w:t xml:space="preserve"> от 06.07.2021 N 02/13531-2021-32 "О требованиях санитарного законодательства"</w:t>
      </w:r>
    </w:p>
    <w:p w:rsidR="003610A8" w:rsidRPr="003610A8" w:rsidRDefault="003610A8" w:rsidP="003610A8">
      <w:pPr>
        <w:shd w:val="clear" w:color="auto" w:fill="FFFFFF"/>
        <w:spacing w:after="0" w:line="450" w:lineRule="atLeast"/>
        <w:jc w:val="center"/>
        <w:rPr>
          <w:rFonts w:ascii="Arial" w:eastAsia="Times New Roman" w:hAnsi="Arial" w:cs="Arial"/>
          <w:b/>
          <w:bCs/>
          <w:color w:val="000000"/>
          <w:sz w:val="30"/>
          <w:szCs w:val="30"/>
          <w:lang w:eastAsia="ru-RU"/>
        </w:rPr>
      </w:pPr>
      <w:r w:rsidRPr="003610A8">
        <w:rPr>
          <w:rFonts w:ascii="Arial" w:eastAsia="Times New Roman" w:hAnsi="Arial" w:cs="Arial"/>
          <w:b/>
          <w:bCs/>
          <w:color w:val="000000"/>
          <w:sz w:val="30"/>
          <w:szCs w:val="30"/>
          <w:lang w:eastAsia="ru-RU"/>
        </w:rPr>
        <w:t>ФЕДЕРАЛЬНАЯ СЛУЖБА ПО НАДЗОРУ В СФЕРЕ ЗАЩИТЫ</w:t>
      </w:r>
    </w:p>
    <w:p w:rsidR="003610A8" w:rsidRPr="003610A8" w:rsidRDefault="003610A8" w:rsidP="003610A8">
      <w:pPr>
        <w:shd w:val="clear" w:color="auto" w:fill="FFFFFF"/>
        <w:spacing w:before="210" w:after="0" w:line="450" w:lineRule="atLeast"/>
        <w:jc w:val="center"/>
        <w:rPr>
          <w:rFonts w:ascii="Arial" w:eastAsia="Times New Roman" w:hAnsi="Arial" w:cs="Arial"/>
          <w:b/>
          <w:bCs/>
          <w:color w:val="000000"/>
          <w:sz w:val="30"/>
          <w:szCs w:val="30"/>
          <w:lang w:eastAsia="ru-RU"/>
        </w:rPr>
      </w:pPr>
      <w:r w:rsidRPr="003610A8">
        <w:rPr>
          <w:rFonts w:ascii="Arial" w:eastAsia="Times New Roman" w:hAnsi="Arial" w:cs="Arial"/>
          <w:b/>
          <w:bCs/>
          <w:color w:val="000000"/>
          <w:sz w:val="30"/>
          <w:szCs w:val="30"/>
          <w:lang w:eastAsia="ru-RU"/>
        </w:rPr>
        <w:t>ПРАВ ПОТРЕБИТЕЛЕЙ И БЛАГОПОЛУЧИЯ ЧЕЛОВЕКА</w:t>
      </w:r>
    </w:p>
    <w:p w:rsidR="003610A8" w:rsidRPr="003610A8" w:rsidRDefault="003610A8" w:rsidP="003610A8">
      <w:pPr>
        <w:shd w:val="clear" w:color="auto" w:fill="FFFFFF"/>
        <w:spacing w:after="0" w:line="450" w:lineRule="atLeast"/>
        <w:jc w:val="center"/>
        <w:rPr>
          <w:rFonts w:ascii="Arial" w:eastAsia="Times New Roman" w:hAnsi="Arial" w:cs="Arial"/>
          <w:b/>
          <w:bCs/>
          <w:color w:val="000000"/>
          <w:sz w:val="30"/>
          <w:szCs w:val="30"/>
          <w:lang w:eastAsia="ru-RU"/>
        </w:rPr>
      </w:pPr>
      <w:r w:rsidRPr="003610A8">
        <w:rPr>
          <w:rFonts w:ascii="Arial" w:eastAsia="Times New Roman" w:hAnsi="Arial" w:cs="Arial"/>
          <w:b/>
          <w:bCs/>
          <w:color w:val="000000"/>
          <w:sz w:val="30"/>
          <w:szCs w:val="30"/>
          <w:lang w:eastAsia="ru-RU"/>
        </w:rPr>
        <w:t>ПИСЬМО</w:t>
      </w:r>
    </w:p>
    <w:p w:rsidR="003610A8" w:rsidRPr="003610A8" w:rsidRDefault="003610A8" w:rsidP="003610A8">
      <w:pPr>
        <w:shd w:val="clear" w:color="auto" w:fill="FFFFFF"/>
        <w:spacing w:before="210" w:after="0" w:line="450" w:lineRule="atLeast"/>
        <w:jc w:val="center"/>
        <w:rPr>
          <w:rFonts w:ascii="Arial" w:eastAsia="Times New Roman" w:hAnsi="Arial" w:cs="Arial"/>
          <w:b/>
          <w:bCs/>
          <w:color w:val="000000"/>
          <w:sz w:val="30"/>
          <w:szCs w:val="30"/>
          <w:lang w:eastAsia="ru-RU"/>
        </w:rPr>
      </w:pPr>
      <w:proofErr w:type="gramStart"/>
      <w:r w:rsidRPr="003610A8">
        <w:rPr>
          <w:rFonts w:ascii="Arial" w:eastAsia="Times New Roman" w:hAnsi="Arial" w:cs="Arial"/>
          <w:b/>
          <w:bCs/>
          <w:color w:val="000000"/>
          <w:sz w:val="30"/>
          <w:szCs w:val="30"/>
          <w:lang w:eastAsia="ru-RU"/>
        </w:rPr>
        <w:t>от</w:t>
      </w:r>
      <w:proofErr w:type="gramEnd"/>
      <w:r w:rsidRPr="003610A8">
        <w:rPr>
          <w:rFonts w:ascii="Arial" w:eastAsia="Times New Roman" w:hAnsi="Arial" w:cs="Arial"/>
          <w:b/>
          <w:bCs/>
          <w:color w:val="000000"/>
          <w:sz w:val="30"/>
          <w:szCs w:val="30"/>
          <w:lang w:eastAsia="ru-RU"/>
        </w:rPr>
        <w:t xml:space="preserve"> 6 июля 2021 г. N 02/13531-2021-32</w:t>
      </w:r>
    </w:p>
    <w:p w:rsidR="003610A8" w:rsidRPr="003610A8" w:rsidRDefault="003610A8" w:rsidP="003610A8">
      <w:pPr>
        <w:shd w:val="clear" w:color="auto" w:fill="FFFFFF"/>
        <w:spacing w:after="0" w:line="450" w:lineRule="atLeast"/>
        <w:jc w:val="center"/>
        <w:rPr>
          <w:rFonts w:ascii="Arial" w:eastAsia="Times New Roman" w:hAnsi="Arial" w:cs="Arial"/>
          <w:b/>
          <w:bCs/>
          <w:color w:val="000000"/>
          <w:sz w:val="30"/>
          <w:szCs w:val="30"/>
          <w:lang w:eastAsia="ru-RU"/>
        </w:rPr>
      </w:pPr>
      <w:r w:rsidRPr="003610A8">
        <w:rPr>
          <w:rFonts w:ascii="Arial" w:eastAsia="Times New Roman" w:hAnsi="Arial" w:cs="Arial"/>
          <w:b/>
          <w:bCs/>
          <w:color w:val="000000"/>
          <w:sz w:val="30"/>
          <w:szCs w:val="30"/>
          <w:lang w:eastAsia="ru-RU"/>
        </w:rPr>
        <w:t>О ТРЕБОВАНИЯХ САНИТАРНОГО ЗАКОНОДАТЕЛЬСТВА</w:t>
      </w:r>
    </w:p>
    <w:p w:rsidR="003610A8" w:rsidRPr="003610A8" w:rsidRDefault="003610A8" w:rsidP="003610A8">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3610A8">
        <w:rPr>
          <w:rFonts w:ascii="Times New Roman" w:eastAsia="Times New Roman" w:hAnsi="Times New Roman" w:cs="Times New Roman"/>
          <w:color w:val="000000"/>
          <w:sz w:val="30"/>
          <w:szCs w:val="30"/>
          <w:lang w:eastAsia="ru-RU"/>
        </w:rPr>
        <w:t>Федеральная служба по надзору в сфере защиты прав потребителей и благополучия человека во исполнение поручения Правительства Российской Федерации по вопросу применения электронных средств обучения в общеобразовательных организациях, закупленных в рамках национального </w:t>
      </w:r>
      <w:hyperlink r:id="rId4" w:history="1">
        <w:r w:rsidRPr="003610A8">
          <w:rPr>
            <w:rFonts w:ascii="Times New Roman" w:eastAsia="Times New Roman" w:hAnsi="Times New Roman" w:cs="Times New Roman"/>
            <w:color w:val="1A0DAB"/>
            <w:sz w:val="30"/>
            <w:szCs w:val="30"/>
            <w:u w:val="single"/>
            <w:lang w:eastAsia="ru-RU"/>
          </w:rPr>
          <w:t>проекта</w:t>
        </w:r>
      </w:hyperlink>
      <w:r w:rsidRPr="003610A8">
        <w:rPr>
          <w:rFonts w:ascii="Times New Roman" w:eastAsia="Times New Roman" w:hAnsi="Times New Roman" w:cs="Times New Roman"/>
          <w:color w:val="000000"/>
          <w:sz w:val="30"/>
          <w:szCs w:val="30"/>
          <w:lang w:eastAsia="ru-RU"/>
        </w:rPr>
        <w:t> "Образование", разъясняет.</w:t>
      </w:r>
    </w:p>
    <w:p w:rsidR="003610A8" w:rsidRPr="003610A8" w:rsidRDefault="003610A8" w:rsidP="003610A8">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3610A8">
        <w:rPr>
          <w:rFonts w:ascii="Times New Roman" w:eastAsia="Times New Roman" w:hAnsi="Times New Roman" w:cs="Times New Roman"/>
          <w:color w:val="000000"/>
          <w:sz w:val="30"/>
          <w:szCs w:val="30"/>
          <w:lang w:eastAsia="ru-RU"/>
        </w:rPr>
        <w:t>С 1 января 2021 года вступили в действие </w:t>
      </w:r>
      <w:hyperlink r:id="rId5" w:anchor="dst100047" w:history="1">
        <w:r w:rsidRPr="003610A8">
          <w:rPr>
            <w:rFonts w:ascii="Times New Roman" w:eastAsia="Times New Roman" w:hAnsi="Times New Roman" w:cs="Times New Roman"/>
            <w:color w:val="1A0DAB"/>
            <w:sz w:val="30"/>
            <w:szCs w:val="30"/>
            <w:u w:val="single"/>
            <w:lang w:eastAsia="ru-RU"/>
          </w:rPr>
          <w:t>СП 2.4.3648-20</w:t>
        </w:r>
      </w:hyperlink>
      <w:r w:rsidRPr="003610A8">
        <w:rPr>
          <w:rFonts w:ascii="Times New Roman" w:eastAsia="Times New Roman" w:hAnsi="Times New Roman" w:cs="Times New Roman"/>
          <w:color w:val="000000"/>
          <w:sz w:val="30"/>
          <w:szCs w:val="30"/>
          <w:lang w:eastAsia="ru-RU"/>
        </w:rPr>
        <w:t> "Санитарно-эпидемиологические требования к организациям воспитания и обучения, отдыха и оздоровления детей и молодежи" и с 1 марта 2021 года </w:t>
      </w:r>
      <w:hyperlink r:id="rId6" w:anchor="dst100137" w:history="1">
        <w:r w:rsidRPr="003610A8">
          <w:rPr>
            <w:rFonts w:ascii="Times New Roman" w:eastAsia="Times New Roman" w:hAnsi="Times New Roman" w:cs="Times New Roman"/>
            <w:color w:val="1A0DAB"/>
            <w:sz w:val="30"/>
            <w:szCs w:val="30"/>
            <w:u w:val="single"/>
            <w:lang w:eastAsia="ru-RU"/>
          </w:rPr>
          <w:t>СанПиН 1.2.3685-21</w:t>
        </w:r>
      </w:hyperlink>
      <w:r w:rsidRPr="003610A8">
        <w:rPr>
          <w:rFonts w:ascii="Times New Roman" w:eastAsia="Times New Roman" w:hAnsi="Times New Roman" w:cs="Times New Roman"/>
          <w:color w:val="000000"/>
          <w:sz w:val="30"/>
          <w:szCs w:val="30"/>
          <w:lang w:eastAsia="ru-RU"/>
        </w:rPr>
        <w:t> "Гигиенические нормативы и требования к обеспечению безопасности и (или) безвредности для человека факторов среды обитания", регламентирующие требования к безопасным для здоровья детей условиям обучения с применением интерактивных досок, сенсорных экранов, информационных панелей, а также требования к используемым компьютерам, ноутбукам, планшетам.</w:t>
      </w:r>
    </w:p>
    <w:p w:rsidR="003610A8" w:rsidRPr="003610A8" w:rsidRDefault="003610A8" w:rsidP="003610A8">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3610A8">
        <w:rPr>
          <w:rFonts w:ascii="Times New Roman" w:eastAsia="Times New Roman" w:hAnsi="Times New Roman" w:cs="Times New Roman"/>
          <w:color w:val="000000"/>
          <w:sz w:val="30"/>
          <w:szCs w:val="30"/>
          <w:lang w:eastAsia="ru-RU"/>
        </w:rPr>
        <w:t>При выявлении в общеобразовательных организациях фактов использования в образовательном процессе электронных средств обучения с размерами диагонали менее установленных в </w:t>
      </w:r>
      <w:hyperlink r:id="rId7" w:anchor="dst158727" w:history="1">
        <w:r w:rsidRPr="003610A8">
          <w:rPr>
            <w:rFonts w:ascii="Times New Roman" w:eastAsia="Times New Roman" w:hAnsi="Times New Roman" w:cs="Times New Roman"/>
            <w:color w:val="1A0DAB"/>
            <w:sz w:val="30"/>
            <w:szCs w:val="30"/>
            <w:u w:val="single"/>
            <w:lang w:eastAsia="ru-RU"/>
          </w:rPr>
          <w:t>таблице 6.3</w:t>
        </w:r>
      </w:hyperlink>
      <w:r w:rsidRPr="003610A8">
        <w:rPr>
          <w:rFonts w:ascii="Times New Roman" w:eastAsia="Times New Roman" w:hAnsi="Times New Roman" w:cs="Times New Roman"/>
          <w:color w:val="000000"/>
          <w:sz w:val="30"/>
          <w:szCs w:val="30"/>
          <w:lang w:eastAsia="ru-RU"/>
        </w:rPr>
        <w:t> СанПиН 1.2.3685-21 необходимо учитывать срок их приобретения.</w:t>
      </w:r>
    </w:p>
    <w:p w:rsidR="003610A8" w:rsidRPr="003610A8" w:rsidRDefault="003610A8" w:rsidP="003610A8">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3610A8">
        <w:rPr>
          <w:rFonts w:ascii="Times New Roman" w:eastAsia="Times New Roman" w:hAnsi="Times New Roman" w:cs="Times New Roman"/>
          <w:color w:val="000000"/>
          <w:sz w:val="30"/>
          <w:szCs w:val="30"/>
          <w:lang w:eastAsia="ru-RU"/>
        </w:rPr>
        <w:t>Необходимо учитывать положения </w:t>
      </w:r>
      <w:hyperlink r:id="rId8" w:anchor="dst8168" w:history="1">
        <w:r w:rsidRPr="003610A8">
          <w:rPr>
            <w:rFonts w:ascii="Times New Roman" w:eastAsia="Times New Roman" w:hAnsi="Times New Roman" w:cs="Times New Roman"/>
            <w:color w:val="1A0DAB"/>
            <w:sz w:val="30"/>
            <w:szCs w:val="30"/>
            <w:u w:val="single"/>
            <w:lang w:eastAsia="ru-RU"/>
          </w:rPr>
          <w:t>части 4 статьи 24.5</w:t>
        </w:r>
      </w:hyperlink>
      <w:r w:rsidRPr="003610A8">
        <w:rPr>
          <w:rFonts w:ascii="Times New Roman" w:eastAsia="Times New Roman" w:hAnsi="Times New Roman" w:cs="Times New Roman"/>
          <w:color w:val="000000"/>
          <w:sz w:val="30"/>
          <w:szCs w:val="30"/>
          <w:lang w:eastAsia="ru-RU"/>
        </w:rPr>
        <w:t xml:space="preserve"> Кодекса об административных правонарушениях Российской Федерации, согласно которым производство по делу об административном правонарушении не может быть начато, а начатое производство подлежит прекращению </w:t>
      </w:r>
      <w:r w:rsidRPr="003610A8">
        <w:rPr>
          <w:rFonts w:ascii="Times New Roman" w:eastAsia="Times New Roman" w:hAnsi="Times New Roman" w:cs="Times New Roman"/>
          <w:color w:val="000000"/>
          <w:sz w:val="30"/>
          <w:szCs w:val="30"/>
          <w:lang w:eastAsia="ru-RU"/>
        </w:rPr>
        <w:lastRenderedPageBreak/>
        <w:t xml:space="preserve">в случае, если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w:t>
      </w:r>
      <w:bookmarkStart w:id="0" w:name="_GoBack"/>
      <w:bookmarkEnd w:id="0"/>
      <w:r w:rsidRPr="003610A8">
        <w:rPr>
          <w:rFonts w:ascii="Times New Roman" w:eastAsia="Times New Roman" w:hAnsi="Times New Roman" w:cs="Times New Roman"/>
          <w:color w:val="000000"/>
          <w:sz w:val="30"/>
          <w:szCs w:val="30"/>
          <w:lang w:eastAsia="ru-RU"/>
        </w:rPr>
        <w:t>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данных органов и выполнение учреждениями соответствующих уставных задач и при этом бюджетные ассигнования на указанные цели не выделялись.</w:t>
      </w:r>
    </w:p>
    <w:p w:rsidR="003610A8" w:rsidRPr="003610A8" w:rsidRDefault="003610A8" w:rsidP="003610A8">
      <w:pPr>
        <w:shd w:val="clear" w:color="auto" w:fill="FFFFFF"/>
        <w:spacing w:after="0" w:line="360" w:lineRule="atLeast"/>
        <w:ind w:firstLine="540"/>
        <w:jc w:val="right"/>
        <w:rPr>
          <w:rFonts w:ascii="Times New Roman" w:eastAsia="Times New Roman" w:hAnsi="Times New Roman" w:cs="Times New Roman"/>
          <w:color w:val="000000"/>
          <w:sz w:val="30"/>
          <w:szCs w:val="30"/>
          <w:lang w:eastAsia="ru-RU"/>
        </w:rPr>
      </w:pPr>
      <w:r w:rsidRPr="003610A8">
        <w:rPr>
          <w:rFonts w:ascii="Times New Roman" w:eastAsia="Times New Roman" w:hAnsi="Times New Roman" w:cs="Times New Roman"/>
          <w:color w:val="000000"/>
          <w:sz w:val="30"/>
          <w:szCs w:val="30"/>
          <w:lang w:eastAsia="ru-RU"/>
        </w:rPr>
        <w:t>Руководитель</w:t>
      </w:r>
    </w:p>
    <w:p w:rsidR="003610A8" w:rsidRPr="003610A8" w:rsidRDefault="003610A8" w:rsidP="003610A8">
      <w:pPr>
        <w:shd w:val="clear" w:color="auto" w:fill="FFFFFF"/>
        <w:spacing w:line="360" w:lineRule="atLeast"/>
        <w:ind w:firstLine="540"/>
        <w:jc w:val="right"/>
        <w:rPr>
          <w:rFonts w:ascii="Times New Roman" w:eastAsia="Times New Roman" w:hAnsi="Times New Roman" w:cs="Times New Roman"/>
          <w:color w:val="000000"/>
          <w:sz w:val="30"/>
          <w:szCs w:val="30"/>
          <w:lang w:eastAsia="ru-RU"/>
        </w:rPr>
      </w:pPr>
      <w:r w:rsidRPr="003610A8">
        <w:rPr>
          <w:rFonts w:ascii="Times New Roman" w:eastAsia="Times New Roman" w:hAnsi="Times New Roman" w:cs="Times New Roman"/>
          <w:color w:val="000000"/>
          <w:sz w:val="30"/>
          <w:szCs w:val="30"/>
          <w:lang w:eastAsia="ru-RU"/>
        </w:rPr>
        <w:t>А.Ю.ПОПОВА</w:t>
      </w:r>
    </w:p>
    <w:p w:rsidR="004E185C" w:rsidRDefault="004E185C"/>
    <w:sectPr w:rsidR="004E18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628"/>
    <w:rsid w:val="001E3628"/>
    <w:rsid w:val="003610A8"/>
    <w:rsid w:val="004E1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7933C6-8B66-43D0-8110-1ECC00F3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610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10A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610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
    <w:rsid w:val="003610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610A8"/>
    <w:rPr>
      <w:color w:val="0000FF"/>
      <w:u w:val="single"/>
    </w:rPr>
  </w:style>
  <w:style w:type="paragraph" w:customStyle="1" w:styleId="alignright">
    <w:name w:val="align_right"/>
    <w:basedOn w:val="a"/>
    <w:rsid w:val="003610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990978">
      <w:bodyDiv w:val="1"/>
      <w:marLeft w:val="0"/>
      <w:marRight w:val="0"/>
      <w:marTop w:val="0"/>
      <w:marBottom w:val="0"/>
      <w:divBdr>
        <w:top w:val="none" w:sz="0" w:space="0" w:color="auto"/>
        <w:left w:val="none" w:sz="0" w:space="0" w:color="auto"/>
        <w:bottom w:val="none" w:sz="0" w:space="0" w:color="auto"/>
        <w:right w:val="none" w:sz="0" w:space="0" w:color="auto"/>
      </w:divBdr>
      <w:divsChild>
        <w:div w:id="116066708">
          <w:marLeft w:val="0"/>
          <w:marRight w:val="0"/>
          <w:marTop w:val="0"/>
          <w:marBottom w:val="240"/>
          <w:divBdr>
            <w:top w:val="none" w:sz="0" w:space="0" w:color="auto"/>
            <w:left w:val="none" w:sz="0" w:space="0" w:color="auto"/>
            <w:bottom w:val="none" w:sz="0" w:space="0" w:color="auto"/>
            <w:right w:val="none" w:sz="0" w:space="0" w:color="auto"/>
          </w:divBdr>
        </w:div>
        <w:div w:id="1916208648">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4419/7f47b148e60467b00c0f1705dac5c97386201451/" TargetMode="External"/><Relationship Id="rId3" Type="http://schemas.openxmlformats.org/officeDocument/2006/relationships/webSettings" Target="webSettings.xml"/><Relationship Id="rId7" Type="http://schemas.openxmlformats.org/officeDocument/2006/relationships/hyperlink" Target="http://www.consultant.ru/document/cons_doc_LAW_375839/ba8502ca3f4a3a95192a61296cea70664da59aa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375839/fa69e15a74de57cbe09d347462434c11fcfeeaca/" TargetMode="External"/><Relationship Id="rId5" Type="http://schemas.openxmlformats.org/officeDocument/2006/relationships/hyperlink" Target="http://www.consultant.ru/document/cons_doc_LAW_371594/a87d3709aa01857b67d2d04477b1d8458572e62e/" TargetMode="External"/><Relationship Id="rId10" Type="http://schemas.openxmlformats.org/officeDocument/2006/relationships/theme" Target="theme/theme1.xml"/><Relationship Id="rId4" Type="http://schemas.openxmlformats.org/officeDocument/2006/relationships/hyperlink" Target="http://www.consultant.ru/document/cons_doc_LAW_319308/"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2624</Characters>
  <Application>Microsoft Office Word</Application>
  <DocSecurity>0</DocSecurity>
  <Lines>21</Lines>
  <Paragraphs>6</Paragraphs>
  <ScaleCrop>false</ScaleCrop>
  <Company/>
  <LinksUpToDate>false</LinksUpToDate>
  <CharactersWithSpaces>3078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Майорова</dc:creator>
  <cp:keywords/>
  <dc:description/>
  <cp:lastModifiedBy>Анна Майорова</cp:lastModifiedBy>
  <cp:revision>2</cp:revision>
  <dcterms:created xsi:type="dcterms:W3CDTF">2022-02-05T09:16:00Z</dcterms:created>
  <dcterms:modified xsi:type="dcterms:W3CDTF">2022-02-05T09:17:00Z</dcterms:modified>
</cp:coreProperties>
</file>